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EĞİTİM DANIŞMANLIK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Danışman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</w:t>
      </w:r>
    </w:p>
    <w:p/>
    <w:p>
      <w:r>
        <w:rPr>
          <w:b w:val="0"/>
          <w:sz w:val="20"/>
        </w:rPr>
        <w:t>Danışan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Danışman’ın Danışan’a eğitim ve danışmanlık hizmetleri sunmasına ilişkin şartları düzenler.</w:t>
      </w:r>
    </w:p>
    <w:p/>
    <w:p>
      <w:r>
        <w:rPr>
          <w:b/>
          <w:sz w:val="20"/>
        </w:rPr>
        <w:t>Madde 2 – Hizmetin Kapsamı</w:t>
      </w:r>
    </w:p>
    <w:p>
      <w:r>
        <w:rPr>
          <w:b w:val="0"/>
          <w:sz w:val="20"/>
        </w:rPr>
        <w:t>Danışman, aşağıda belirtilen eğitim ve danışmanlık hizmetlerini sağlayacaktır:</w:t>
      </w:r>
    </w:p>
    <w:p>
      <w:r>
        <w:rPr>
          <w:b/>
          <w:sz w:val="20"/>
        </w:rPr>
        <w:t>- Eğitim Programları</w:t>
      </w:r>
    </w:p>
    <w:p>
      <w:r>
        <w:rPr>
          <w:b/>
          <w:sz w:val="20"/>
        </w:rPr>
        <w:t>- Bireysel ve grup danışmanlığı</w:t>
      </w:r>
    </w:p>
    <w:p>
      <w:r>
        <w:rPr>
          <w:b w:val="0"/>
          <w:sz w:val="20"/>
        </w:rPr>
        <w:t>- Performans değerlendirme ve raporlama</w:t>
      </w:r>
    </w:p>
    <w:p/>
    <w:p>
      <w:r>
        <w:rPr>
          <w:b/>
          <w:sz w:val="20"/>
        </w:rPr>
        <w:t>Madde 3 – Hizmet Süresi</w:t>
      </w:r>
    </w:p>
    <w:p>
      <w:r>
        <w:rPr>
          <w:b w:val="0"/>
          <w:sz w:val="20"/>
        </w:rPr>
        <w:t>Hizmetler, tarafların karşılıklı mutabakatı ile belirlenen süre boyunca sağlanacaktır.</w:t>
      </w:r>
    </w:p>
    <w:p/>
    <w:p>
      <w:r>
        <w:rPr>
          <w:b/>
          <w:sz w:val="20"/>
        </w:rPr>
        <w:t>Madde 4 – Ücret ve Ödeme Koşulları</w:t>
      </w:r>
    </w:p>
    <w:p>
      <w:r>
        <w:rPr>
          <w:b w:val="0"/>
          <w:sz w:val="20"/>
        </w:rPr>
        <w:t>Danışan, hizmetler karşılığında Danışman’a toplam _______ TL ödeyecektir.</w:t>
      </w:r>
    </w:p>
    <w:p>
      <w:r>
        <w:rPr>
          <w:b w:val="0"/>
          <w:sz w:val="20"/>
        </w:rPr>
        <w:t>Ödeme şekli ve taksitler aşağıdaki gibidir:</w:t>
      </w:r>
    </w:p>
    <w:p>
      <w:r>
        <w:rPr>
          <w:b w:val="0"/>
          <w:sz w:val="20"/>
        </w:rPr>
        <w:t>- Peşin ödeme / Taksitlendirme (detaylar yazılacaktır)</w:t>
      </w:r>
    </w:p>
    <w:p/>
    <w:p>
      <w:r>
        <w:rPr>
          <w:b/>
          <w:sz w:val="20"/>
        </w:rPr>
        <w:t>Madde 5 – Tarafların Yükümlülükleri</w:t>
      </w:r>
    </w:p>
    <w:p>
      <w:r>
        <w:rPr>
          <w:b w:val="0"/>
          <w:sz w:val="20"/>
        </w:rPr>
        <w:t>Danışman, hizmetleri zamanında ve kaliteli şekilde sunmayı kabul eder.</w:t>
      </w:r>
    </w:p>
    <w:p>
      <w:r>
        <w:rPr>
          <w:b w:val="0"/>
          <w:sz w:val="20"/>
        </w:rPr>
        <w:t>Danışan, gerekli bilgi ve belgeleri zamanında sağlamayı ve ödemeleri süresinde yapmayı taahhüt eder.</w:t>
      </w:r>
    </w:p>
    <w:p/>
    <w:p>
      <w:r>
        <w:rPr>
          <w:b/>
          <w:sz w:val="20"/>
        </w:rPr>
        <w:t>Madde 6 – Gizlilik</w:t>
      </w:r>
    </w:p>
    <w:p>
      <w:r>
        <w:rPr>
          <w:b w:val="0"/>
          <w:sz w:val="20"/>
        </w:rPr>
        <w:t>Taraflar, sözleşme kapsamında edindikleri her türlü bilgi ve belgeleri gizli tutmayı kabul eder.</w:t>
      </w:r>
    </w:p>
    <w:p/>
    <w:p>
      <w:r>
        <w:rPr>
          <w:b/>
          <w:sz w:val="20"/>
        </w:rPr>
        <w:t>Madde 7 – Fesih</w:t>
      </w:r>
    </w:p>
    <w:p>
      <w:r>
        <w:rPr>
          <w:b w:val="0"/>
          <w:sz w:val="20"/>
        </w:rPr>
        <w:t>Taraflar, sözleşmeyi karşılıklı yazılı bildirim ile feshedebilir. Fesih halinde tarafların hak ve yükümlülükleri saklı kalır.</w:t>
      </w:r>
    </w:p>
    <w:p/>
    <w:p>
      <w:r>
        <w:rPr>
          <w:b/>
          <w:sz w:val="20"/>
        </w:rPr>
        <w:t>Madde 8 – Mücbir Sebepler</w:t>
      </w:r>
    </w:p>
    <w:p>
      <w:r>
        <w:rPr>
          <w:b w:val="0"/>
          <w:sz w:val="20"/>
        </w:rPr>
        <w:t>Tarafların kontrolü dışında gelişen ve sözleşmenin ifasını engelleyen durumlarda taraflar sorumlu tutulamaz.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Sözleşmeden doğabilecek uyuşmazlıklarda İstanbul (Anadolu) Adliyesi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</w:t>
      </w:r>
    </w:p>
    <w:p>
      <w:r>
        <w:rPr>
          <w:b w:val="0"/>
          <w:sz w:val="20"/>
        </w:rPr>
        <w:t>Tarih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DANIŞMAN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DANIŞAN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https://sozlesmesiuzmani.com/egitim-danısmanlık-sozlesmesi-ornegi/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egitim-dan&#305;smanl&#305;k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