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FAHRİ ANTRENÖR SÖZLEŞMESİ</w:t>
      </w:r>
    </w:p>
    <w:p/>
    <w:p>
      <w:r>
        <w:rPr>
          <w:b/>
          <w:sz w:val="20"/>
        </w:rPr>
        <w:t>Taraflar :</w:t>
      </w:r>
    </w:p>
    <w:p>
      <w:r>
        <w:rPr>
          <w:b/>
          <w:sz w:val="20"/>
        </w:rPr>
        <w:t>1. Antrenör :</w:t>
      </w:r>
    </w:p>
    <w:p>
      <w:r>
        <w:rPr>
          <w:b w:val="0"/>
          <w:sz w:val="20"/>
        </w:rPr>
        <w:t>Adı ve Soyadı : _______________________________________________</w:t>
      </w:r>
    </w:p>
    <w:p>
      <w:r>
        <w:rPr>
          <w:b w:val="0"/>
          <w:sz w:val="20"/>
        </w:rPr>
        <w:t>T.C. Kimlik No : _______________________________________________</w:t>
      </w:r>
    </w:p>
    <w:p>
      <w:r>
        <w:rPr>
          <w:b w:val="0"/>
          <w:sz w:val="20"/>
        </w:rPr>
        <w:t>Adres : ________________________________________________________</w:t>
      </w:r>
    </w:p>
    <w:p/>
    <w:p>
      <w:r>
        <w:rPr>
          <w:b/>
          <w:sz w:val="20"/>
        </w:rPr>
        <w:t>2. Spor Kulübü :</w:t>
      </w:r>
    </w:p>
    <w:p>
      <w:r>
        <w:rPr>
          <w:b w:val="0"/>
          <w:sz w:val="20"/>
        </w:rPr>
        <w:t>Kulüp Adı : _______________________________________________</w:t>
      </w:r>
    </w:p>
    <w:p>
      <w:r>
        <w:rPr>
          <w:b w:val="0"/>
          <w:sz w:val="20"/>
        </w:rPr>
        <w:t>Yetkili Kişi : _______________________________________________</w:t>
      </w:r>
    </w:p>
    <w:p>
      <w:r>
        <w:rPr>
          <w:b w:val="0"/>
          <w:sz w:val="20"/>
        </w:rPr>
        <w:t>Adres : ________________________________________________________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İşbu sözleşme ile Antrenör, Spor Kulübü bünyesinde fahri olarak antrenörlük yapmayı kabul eder. Antrenör, görevlerini sporcunun gelişimini sağlamak ve kulübün sportif başarısına katkıda bulunmak amacıyla yerine getirecektir.</w:t>
      </w:r>
    </w:p>
    <w:p/>
    <w:p>
      <w:r>
        <w:rPr>
          <w:b/>
          <w:sz w:val="20"/>
        </w:rPr>
        <w:t>Madde 1 – Görev ve Sorumluluklar</w:t>
      </w:r>
    </w:p>
    <w:p>
      <w:r>
        <w:rPr>
          <w:b w:val="0"/>
          <w:sz w:val="20"/>
        </w:rPr>
        <w:t>1.1. Antrenör, kulübün belirlediği program ve kurallar çerçevesinde antrenmanları yürütür.</w:t>
      </w:r>
    </w:p>
    <w:p>
      <w:r>
        <w:rPr>
          <w:b w:val="0"/>
          <w:sz w:val="20"/>
        </w:rPr>
        <w:t>1.2. Antrenör, sporcuların fiziksel ve teknik gelişimini takip eder ve raporlar.</w:t>
      </w:r>
    </w:p>
    <w:p>
      <w:r>
        <w:rPr>
          <w:b w:val="0"/>
          <w:sz w:val="20"/>
        </w:rPr>
        <w:t>1.3. Antrenör, kulüp yönetimi ile işbirliği içinde çalışır ve talimatlara uyar.</w:t>
      </w:r>
    </w:p>
    <w:p/>
    <w:p>
      <w:r>
        <w:rPr>
          <w:b/>
          <w:sz w:val="20"/>
        </w:rPr>
        <w:t>Madde 2 – Ücret ve Ödemeler</w:t>
      </w:r>
    </w:p>
    <w:p>
      <w:r>
        <w:rPr>
          <w:b w:val="0"/>
          <w:sz w:val="20"/>
        </w:rPr>
        <w:t>2.1. Antrenörün görevi fahri olup, bu sözleşme kapsamında herhangi bir ücret talep edilmeyecektir.</w:t>
      </w:r>
    </w:p>
    <w:p>
      <w:r>
        <w:rPr>
          <w:b w:val="0"/>
          <w:sz w:val="20"/>
        </w:rPr>
        <w:t>2.2. Kulüp, Antrenörün görevini yerine getirirken oluşabilecek makul masraflarını karşılayabilir.</w:t>
      </w:r>
    </w:p>
    <w:p/>
    <w:p>
      <w:r>
        <w:rPr>
          <w:b/>
          <w:sz w:val="20"/>
        </w:rPr>
        <w:t>Madde 3 – Sözleşmenin Süresi</w:t>
      </w:r>
    </w:p>
    <w:p>
      <w:r>
        <w:rPr>
          <w:b w:val="0"/>
          <w:sz w:val="20"/>
        </w:rPr>
        <w:t>3.1. İşbu sözleşme, tarafların karşılıklı yazılı bildirimi ile sona erdirilmediği sürece geçerlidir.</w:t>
      </w:r>
    </w:p>
    <w:p>
      <w:r>
        <w:rPr>
          <w:b w:val="0"/>
          <w:sz w:val="20"/>
        </w:rPr>
        <w:t>3.2. Taraflardan herhangi biri, diğerine en az 30 gün önceden yazılı bildirimde bulunarak sözleşmeyi feshedebilir.</w:t>
      </w:r>
    </w:p>
    <w:p/>
    <w:p>
      <w:r>
        <w:rPr>
          <w:b/>
          <w:sz w:val="20"/>
        </w:rPr>
        <w:t>Madde 4 – Gizlilik ve Etik Kurallar</w:t>
      </w:r>
    </w:p>
    <w:p>
      <w:r>
        <w:rPr>
          <w:b w:val="0"/>
          <w:sz w:val="20"/>
        </w:rPr>
        <w:t>4.1. Antrenör, kulüple ilgili gizli bilgileri üçüncü şahıslarla paylaşmayacağını kabul eder.</w:t>
      </w:r>
    </w:p>
    <w:p>
      <w:r>
        <w:rPr>
          <w:b w:val="0"/>
          <w:sz w:val="20"/>
        </w:rPr>
        <w:t>4.2. Antrenör, görevini yerine getirirken sporda etik kurallara ve fair-play ruhuna uygun davranacaktır.</w:t>
      </w:r>
    </w:p>
    <w:p/>
    <w:p>
      <w:r>
        <w:rPr>
          <w:b/>
          <w:sz w:val="20"/>
        </w:rPr>
        <w:t>Madde 5 – Sorumluluk Reddi</w:t>
      </w:r>
    </w:p>
    <w:p>
      <w:r>
        <w:rPr>
          <w:b w:val="0"/>
          <w:sz w:val="20"/>
        </w:rPr>
        <w:t>5.1. Antrenör, fahri olarak görev yaptığı için herhangi bir maddi veya manevi tazminat talebinde bulunmayacaktır.</w:t>
      </w:r>
    </w:p>
    <w:p>
      <w:r>
        <w:rPr>
          <w:b w:val="0"/>
          <w:sz w:val="20"/>
        </w:rPr>
        <w:t>5.2. Kulüp, antrenmanlar sırasında oluşabilecek kaza ve yaralanmalardan doğrudan sorumlu tutulamaz.</w:t>
      </w:r>
    </w:p>
    <w:p/>
    <w:p>
      <w:r>
        <w:rPr>
          <w:b/>
          <w:sz w:val="20"/>
        </w:rPr>
        <w:t>Madde 6 – İhtilafların Çözümü</w:t>
      </w:r>
    </w:p>
    <w:p>
      <w:r>
        <w:rPr>
          <w:b w:val="0"/>
          <w:sz w:val="20"/>
        </w:rPr>
        <w:t>6.1. İşbu sözleşmeden doğabilecek uyuşmazlıklarda öncelikle taraflar dostane çözüm yollarını deneyecektir.</w:t>
      </w:r>
    </w:p>
    <w:p>
      <w:r>
        <w:rPr>
          <w:b w:val="0"/>
          <w:sz w:val="20"/>
        </w:rPr>
        <w:t>6.2. Anlaşmazlık halinde İstanbul Mahkemeleri ve İcra Daireleri yetkilidir.</w:t>
      </w:r>
    </w:p>
    <w:p/>
    <w:p/>
    <w:p>
      <w:r>
        <w:rPr>
          <w:b w:val="0"/>
          <w:sz w:val="20"/>
        </w:rPr>
        <w:t>Yer : ________________________________________</w:t>
      </w:r>
    </w:p>
    <w:p>
      <w:r>
        <w:rPr>
          <w:b w:val="0"/>
          <w:sz w:val="20"/>
        </w:rPr>
        <w:t>Tarih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ANRENÖR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SPOR KULÜBÜ YETKİLİSİ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https://sozlesmesiuzmani.com/fahri-antrenor-sozlesmesi-ornegi/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fahri-antrenor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