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PAYLI MÜLKİYET KİRA SÖZLEŞMESİ</w:t>
      </w:r>
    </w:p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Kiraya Veren (Ortaklar) :</w:t>
      </w:r>
    </w:p>
    <w:p>
      <w:r>
        <w:rPr>
          <w:b w:val="0"/>
          <w:sz w:val="20"/>
        </w:rPr>
        <w:t>Adı Soyadı : ____________________________________________________________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 w:val="0"/>
          <w:sz w:val="20"/>
        </w:rPr>
        <w:t>Kiracı :</w:t>
      </w:r>
    </w:p>
    <w:p>
      <w:r>
        <w:rPr>
          <w:b w:val="0"/>
          <w:sz w:val="20"/>
        </w:rPr>
        <w:t>Adı Soyadı / Unvanı : 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/>
          <w:sz w:val="20"/>
        </w:rPr>
        <w:t>Konu</w:t>
      </w:r>
    </w:p>
    <w:p>
      <w:r>
        <w:rPr>
          <w:b w:val="0"/>
          <w:sz w:val="20"/>
        </w:rPr>
        <w:t>Madde 1 – İşbu sözleşme, ortak mülkiyet olarak bulunan taşınmazın kiralanmasına ilişkin hükümleri düzenler.</w:t>
      </w:r>
    </w:p>
    <w:p/>
    <w:p>
      <w:r>
        <w:rPr>
          <w:b/>
          <w:sz w:val="20"/>
        </w:rPr>
        <w:t>Kira Konusu Taşınmaz</w:t>
      </w:r>
    </w:p>
    <w:p>
      <w:r>
        <w:rPr>
          <w:b w:val="0"/>
          <w:sz w:val="20"/>
        </w:rPr>
        <w:t>Madde 2 – Kiralanan taşınmazın bilgileri aşağıdaki gibidir:</w:t>
      </w:r>
    </w:p>
    <w:p>
      <w:r>
        <w:rPr>
          <w:b w:val="0"/>
          <w:sz w:val="20"/>
        </w:rPr>
        <w:t>- Adresi : _______________________________________________________________</w:t>
      </w:r>
    </w:p>
    <w:p>
      <w:r>
        <w:rPr>
          <w:b w:val="0"/>
          <w:sz w:val="20"/>
        </w:rPr>
        <w:t>- Tapu Bilgileri : ________________________________________________________</w:t>
      </w:r>
    </w:p>
    <w:p>
      <w:r>
        <w:rPr>
          <w:b w:val="0"/>
          <w:sz w:val="20"/>
        </w:rPr>
        <w:t>- Pay Durumu : Ortak mülkiyet payı toplamda ______ / ______ (örneğin 1/4, 2/5 gibi).</w:t>
      </w:r>
    </w:p>
    <w:p/>
    <w:p>
      <w:r>
        <w:rPr>
          <w:b/>
          <w:sz w:val="20"/>
        </w:rPr>
        <w:t>Kira Bedeli ve Ödeme Şartları</w:t>
      </w:r>
    </w:p>
    <w:p>
      <w:r>
        <w:rPr>
          <w:b w:val="0"/>
          <w:sz w:val="20"/>
        </w:rPr>
        <w:t>Madde 3 – Kiracı, aylık kira bedeli olarak __________________ TL’yi, her ayın _____ günü Kiraya Verenin belirteceği hesaba ödeyecektir.</w:t>
      </w:r>
    </w:p>
    <w:p>
      <w:r>
        <w:rPr>
          <w:b w:val="0"/>
          <w:sz w:val="20"/>
        </w:rPr>
        <w:t>Kira bedeline KDV dahil değildir / dahildir. (Duruma göre işaretlenecek)</w:t>
      </w:r>
    </w:p>
    <w:p>
      <w:r>
        <w:rPr>
          <w:b w:val="0"/>
          <w:sz w:val="20"/>
        </w:rPr>
        <w:t>Ödemeler banka havalesi ile yapılacaktır.</w:t>
      </w:r>
    </w:p>
    <w:p/>
    <w:p>
      <w:r>
        <w:rPr>
          <w:b/>
          <w:sz w:val="20"/>
        </w:rPr>
        <w:t>Kira Süresi</w:t>
      </w:r>
    </w:p>
    <w:p>
      <w:r>
        <w:rPr>
          <w:b w:val="0"/>
          <w:sz w:val="20"/>
        </w:rPr>
        <w:t>Madde 4 – İşbu sözleşmenin süresi ______ (yıl/ay) olup, başlangıç ve bitiş tarihleri taraflarca doldurulacaktır.</w:t>
      </w:r>
    </w:p>
    <w:p>
      <w:r>
        <w:rPr>
          <w:b w:val="0"/>
          <w:sz w:val="20"/>
        </w:rPr>
        <w:t>Sözleşme süresi sonunda taraflarca yazılı olarak anlaşılması halinde yenilenebilir.</w:t>
      </w:r>
    </w:p>
    <w:p/>
    <w:p>
      <w:r>
        <w:rPr>
          <w:b/>
          <w:sz w:val="20"/>
        </w:rPr>
        <w:t>Ortakların Hak ve Yükümlülükleri</w:t>
      </w:r>
    </w:p>
    <w:p>
      <w:r>
        <w:rPr>
          <w:b w:val="0"/>
          <w:sz w:val="20"/>
        </w:rPr>
        <w:t>Madde 5 – Kiraya Veren ortaklar, taşınmaz üzerindeki ortak hak ve yükümlülüklerini aşağıdaki şekilde kabul eder:</w:t>
      </w:r>
    </w:p>
    <w:p>
      <w:r>
        <w:rPr>
          <w:b w:val="0"/>
          <w:sz w:val="20"/>
        </w:rPr>
        <w:t>- Kiraya verilen payların sahibi olduklarını, taşınmazın diğer ortaklarının haklarını ihlal etmeyeceklerini beyan ederler.</w:t>
      </w:r>
    </w:p>
    <w:p>
      <w:r>
        <w:rPr>
          <w:b w:val="0"/>
          <w:sz w:val="20"/>
        </w:rPr>
        <w:t>- Kiraya Veren ortaklar, kira bedelinden kendi payları oranında pay alacaktır.</w:t>
      </w:r>
    </w:p>
    <w:p/>
    <w:p>
      <w:r>
        <w:rPr>
          <w:b/>
          <w:sz w:val="20"/>
        </w:rPr>
        <w:t>Kiracının Hak ve Yükümlülükleri</w:t>
      </w:r>
    </w:p>
    <w:p>
      <w:r>
        <w:rPr>
          <w:b w:val="0"/>
          <w:sz w:val="20"/>
        </w:rPr>
        <w:t>Madde 6 – Kiracı, kiralananı özenle kullanmayı, kira bedelini zamanında ödemeyi ve taşınmazda değişiklik yapmamayı kabul eder.</w:t>
      </w:r>
    </w:p>
    <w:p>
      <w:r>
        <w:rPr>
          <w:b w:val="0"/>
          <w:sz w:val="20"/>
        </w:rPr>
        <w:t>Kiracı, taşınmazda yapılacak bakım ve onarım masraflarını önceden Kiraya Verenin yazılı onayı olmadan karşılamayacaktır.</w:t>
      </w:r>
    </w:p>
    <w:p/>
    <w:p>
      <w:r>
        <w:rPr>
          <w:b/>
          <w:sz w:val="20"/>
        </w:rPr>
        <w:t>Bakım ve Onarım</w:t>
      </w:r>
    </w:p>
    <w:p>
      <w:r>
        <w:rPr>
          <w:b w:val="0"/>
          <w:sz w:val="20"/>
        </w:rPr>
        <w:t>Madde 7 – Taşınmazın olağan bakım ve onarım masrafları Kiracıya aittir. Olağan dışı, yapısal ve büyük onarımlar Kiraya Verenlerin sorumluluğundadır.</w:t>
      </w:r>
    </w:p>
    <w:p/>
    <w:p>
      <w:r>
        <w:rPr>
          <w:b/>
          <w:sz w:val="20"/>
        </w:rPr>
        <w:t>Sözleşmenin Feshi</w:t>
      </w:r>
    </w:p>
    <w:p>
      <w:r>
        <w:rPr>
          <w:b w:val="0"/>
          <w:sz w:val="20"/>
        </w:rPr>
        <w:t>Madde 8 – Taraflardan herhangi biri, sözleşme koşullarına uymadığı takdirde diğer taraf yazılı bildirimle sözleşmeyi feshedebilir.</w:t>
      </w:r>
    </w:p>
    <w:p>
      <w:r>
        <w:rPr>
          <w:b w:val="0"/>
          <w:sz w:val="20"/>
        </w:rPr>
        <w:t>Kiracı, sözleşmeyi feshetmek istediğinde en az ______ gün önceden yazılı bildirimde bulunmak zorundadır.</w:t>
      </w:r>
    </w:p>
    <w:p/>
    <w:p>
      <w:r>
        <w:rPr>
          <w:b/>
          <w:sz w:val="20"/>
        </w:rPr>
        <w:t>Uyuşmazlıkların Çözümü</w:t>
      </w:r>
    </w:p>
    <w:p>
      <w:r>
        <w:rPr>
          <w:b w:val="0"/>
          <w:sz w:val="20"/>
        </w:rPr>
        <w:t>Madde 9 – İşbu sözleşmeden doğacak uyuşmazlıklarda Türkiye Cumhuriyeti Mahkemeleri ve İcra Daireleri yetkilidir.</w:t>
      </w:r>
    </w:p>
    <w:p/>
    <w:p>
      <w:r>
        <w:rPr>
          <w:b/>
          <w:sz w:val="20"/>
        </w:rPr>
        <w:t>Diğer Hükümler</w:t>
      </w:r>
    </w:p>
    <w:p>
      <w:r>
        <w:rPr>
          <w:b w:val="0"/>
          <w:sz w:val="20"/>
        </w:rPr>
        <w:t>Madde 10 – İşbu sözleşmede bulunmayan hususlar hakkında Türk Borçlar Kanunu ve ilgili mevzuat hükümleri uygulanacaktır.</w:t>
      </w:r>
    </w:p>
    <w:p/>
    <w:p/>
    <w:p>
      <w:r>
        <w:rPr>
          <w:b w:val="0"/>
          <w:sz w:val="20"/>
        </w:rPr>
        <w:t>Yer : __________________________________________________    Tarih : 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 (ORTAKLAR)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https://sozlesmesiuzmani.com/paylı-mulkiyet-kira-sozlesmesi-ornegi/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payl&#305;-mulkiyet-kira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