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TOPRAKTAN DAİRE SATIŞ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</w:t>
      </w:r>
    </w:p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 ve Soyadı : ___________________________________________________</w:t>
      </w:r>
    </w:p>
    <w:p>
      <w:r>
        <w:rPr>
          <w:b w:val="0"/>
          <w:sz w:val="20"/>
        </w:rPr>
        <w:t>TC Kimlik/Vergi No : ______________________________________________</w:t>
      </w:r>
    </w:p>
    <w:p>
      <w:r>
        <w:rPr>
          <w:b w:val="0"/>
          <w:sz w:val="20"/>
        </w:rPr>
        <w:t>İkametgah Adresi : ________________________________________________________</w:t>
      </w:r>
    </w:p>
    <w:p>
      <w:r>
        <w:rPr>
          <w:b w:val="0"/>
          <w:sz w:val="20"/>
        </w:rPr>
        <w:t>Kimlik Belgesi No : ________________________________________________________</w:t>
      </w:r>
    </w:p>
    <w:p/>
    <w:p>
      <w:r>
        <w:rPr>
          <w:b/>
          <w:sz w:val="20"/>
        </w:rPr>
        <w:t>Satışı Konu Daire Bilgileri :</w:t>
      </w:r>
    </w:p>
    <w:p>
      <w:r>
        <w:rPr>
          <w:b w:val="0"/>
          <w:sz w:val="20"/>
        </w:rPr>
        <w:t>Bulunduğu Adres : _________________________________________________</w:t>
      </w:r>
    </w:p>
    <w:p>
      <w:r>
        <w:rPr>
          <w:b w:val="0"/>
          <w:sz w:val="20"/>
        </w:rPr>
        <w:t>Kat / Daire No : _________________________________________________</w:t>
      </w:r>
    </w:p>
    <w:p>
      <w:r>
        <w:rPr>
          <w:b w:val="0"/>
          <w:sz w:val="20"/>
        </w:rPr>
        <w:t>Brüt Alan (m²) : ______________________ Net Alan (m²) : ______________________</w:t>
      </w:r>
    </w:p>
    <w:p>
      <w:r>
        <w:rPr>
          <w:b w:val="0"/>
          <w:sz w:val="20"/>
        </w:rPr>
        <w:t>Tapu Kaydı : _______________________________________________________</w:t>
      </w:r>
    </w:p>
    <w:p>
      <w:r>
        <w:rPr>
          <w:b w:val="0"/>
          <w:sz w:val="20"/>
        </w:rPr>
        <w:t>İnşaat Durumu : ___________________________________________________</w:t>
      </w:r>
    </w:p>
    <w:p/>
    <w:p>
      <w:r>
        <w:rPr>
          <w:b/>
          <w:sz w:val="20"/>
        </w:rPr>
        <w:t>Satış Bedeli ve Ödeme Koşulları :</w:t>
      </w:r>
    </w:p>
    <w:p>
      <w:r>
        <w:rPr>
          <w:b w:val="0"/>
          <w:sz w:val="20"/>
        </w:rPr>
        <w:t>Satış Fiyatı : _________________ TL</w:t>
      </w:r>
    </w:p>
    <w:p>
      <w:r>
        <w:rPr>
          <w:b w:val="0"/>
          <w:sz w:val="20"/>
        </w:rPr>
        <w:t>Peşinat : _________________ TL</w:t>
      </w:r>
    </w:p>
    <w:p>
      <w:r>
        <w:rPr>
          <w:b w:val="0"/>
          <w:sz w:val="20"/>
        </w:rPr>
        <w:t>Kalan Tutarın Ödeme Şekli ve Süresi : 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Satıcı, yukarıda belirtilen özelliklere sahip daireyi satmayı, Alıcı ise satın almayı kabul eder.</w:t>
      </w:r>
    </w:p>
    <w:p/>
    <w:p>
      <w:r>
        <w:rPr>
          <w:b/>
          <w:sz w:val="20"/>
        </w:rPr>
        <w:t>Madde 2 – Dairenin Durumu ve Teslimi</w:t>
      </w:r>
    </w:p>
    <w:p>
      <w:r>
        <w:rPr>
          <w:b w:val="0"/>
          <w:sz w:val="20"/>
        </w:rPr>
        <w:t>Dairenin inşaat durumu, teslim tarihi ve teslim şekli tarafların anlaşmasına tabidir. Satıcı, dairenin belirtilen zamanda teslimini taahhüt eder.</w:t>
      </w:r>
    </w:p>
    <w:p/>
    <w:p>
      <w:r>
        <w:rPr>
          <w:b/>
          <w:sz w:val="20"/>
        </w:rPr>
        <w:t>Madde 3 – Satış Bedelinin Ödenmesi</w:t>
      </w:r>
    </w:p>
    <w:p>
      <w:r>
        <w:rPr>
          <w:b w:val="0"/>
          <w:sz w:val="20"/>
        </w:rPr>
        <w:t>Alıcı, satış bedelini bu sözleşmede belirtilen şekil ve sürede ödemeyi kabul eder. Peşinat ödendiğinde sözleşme yürürlüğe girer.</w:t>
      </w:r>
    </w:p>
    <w:p/>
    <w:p>
      <w:r>
        <w:rPr>
          <w:b/>
          <w:sz w:val="20"/>
        </w:rPr>
        <w:t>Madde 4 – Mülkiyetin Devrine İlişkin Hükümler</w:t>
      </w:r>
    </w:p>
    <w:p>
      <w:r>
        <w:rPr>
          <w:b w:val="0"/>
          <w:sz w:val="20"/>
        </w:rPr>
        <w:t>Tapu işlemleri, satış bedelinin tamamının ödenmesinden sonra yapılacak olup, masraflar aşağıdaki şekilde karşılanacaktır: _________________.</w:t>
      </w:r>
    </w:p>
    <w:p/>
    <w:p>
      <w:r>
        <w:rPr>
          <w:b/>
          <w:sz w:val="20"/>
        </w:rPr>
        <w:t>Madde 5 – Tarafların Hak ve Yükümlülükleri</w:t>
      </w:r>
    </w:p>
    <w:p>
      <w:r>
        <w:rPr>
          <w:b w:val="0"/>
          <w:sz w:val="20"/>
        </w:rPr>
        <w:t>Satıcı, daireyi sözleşme koşullarına uygun olarak teslim etmekle yükümlüdür. Alıcı ise bedelin tamamını zamanında ödemekle yükümlüdür.</w:t>
      </w:r>
    </w:p>
    <w:p/>
    <w:p>
      <w:r>
        <w:rPr>
          <w:b/>
          <w:sz w:val="20"/>
        </w:rPr>
        <w:t>Madde 6 – Garanti ve Sorumluluklar</w:t>
      </w:r>
    </w:p>
    <w:p>
      <w:r>
        <w:rPr>
          <w:b w:val="0"/>
          <w:sz w:val="20"/>
        </w:rPr>
        <w:t>Satıcı, daire ile ilgili yapı ruhsatı ve imar durumuna uygunluk beyanında bulunur. İkinci el mal ayıplarından doğan sorumluluklar Türk Borçlar Kanunu hükümlerine tabidir.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Taraflar, sözleşme hükümlerine aykırı davranılması halinde yasal haklarını kullanarak sözleşmeyi feshedebilirler.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Bu sözleşmeden doğabilecek uyuşmazlıklarda İstanbul (veya tarafların yerleşim yerindeki) mahkemeleri ve icra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https://sozlesmesiuzmani.com/topraktan-daire-satıs-sozlesmesi-ornegi/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opraktan-daire-sat&#305;s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